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F4EC" w14:textId="77777777" w:rsidR="00A95018" w:rsidRDefault="00A95018">
      <w:pPr>
        <w:rPr>
          <w:rFonts w:ascii="Google Sans" w:eastAsia="Google Sans" w:hAnsi="Google Sans" w:cs="Google Sans"/>
          <w:highlight w:val="yellow"/>
        </w:rPr>
      </w:pPr>
    </w:p>
    <w:p w14:paraId="4331F4AD" w14:textId="77777777" w:rsidR="00A95018" w:rsidRDefault="00000000">
      <w:pPr>
        <w:rPr>
          <w:rFonts w:ascii="Google Sans" w:eastAsia="Google Sans" w:hAnsi="Google Sans" w:cs="Google Sans"/>
        </w:rPr>
      </w:pPr>
      <w:r>
        <w:rPr>
          <w:rFonts w:ascii="Google Sans" w:eastAsia="Google Sans" w:hAnsi="Google Sans" w:cs="Google Sans"/>
        </w:rPr>
        <w:t>Terra Curtis, Interim Director</w:t>
      </w:r>
    </w:p>
    <w:p w14:paraId="6E845CBF" w14:textId="77777777" w:rsidR="00A95018" w:rsidRDefault="00000000">
      <w:pPr>
        <w:rPr>
          <w:rFonts w:ascii="Google Sans" w:eastAsia="Google Sans" w:hAnsi="Google Sans" w:cs="Google Sans"/>
        </w:rPr>
      </w:pPr>
      <w:r>
        <w:rPr>
          <w:rFonts w:ascii="Google Sans" w:eastAsia="Google Sans" w:hAnsi="Google Sans" w:cs="Google Sans"/>
        </w:rPr>
        <w:t>Consumer Protection and Enforcement Division</w:t>
      </w:r>
    </w:p>
    <w:p w14:paraId="66E70BA9" w14:textId="77777777" w:rsidR="00A95018" w:rsidRDefault="00000000">
      <w:pPr>
        <w:rPr>
          <w:rFonts w:ascii="Google Sans" w:eastAsia="Google Sans" w:hAnsi="Google Sans" w:cs="Google Sans"/>
        </w:rPr>
      </w:pPr>
      <w:r>
        <w:rPr>
          <w:rFonts w:ascii="Google Sans" w:eastAsia="Google Sans" w:hAnsi="Google Sans" w:cs="Google Sans"/>
        </w:rPr>
        <w:t xml:space="preserve">California Public Utilities Commission </w:t>
      </w:r>
    </w:p>
    <w:p w14:paraId="48B75166" w14:textId="77777777" w:rsidR="00A95018" w:rsidRDefault="00000000">
      <w:pPr>
        <w:rPr>
          <w:rFonts w:ascii="Google Sans" w:eastAsia="Google Sans" w:hAnsi="Google Sans" w:cs="Google Sans"/>
        </w:rPr>
      </w:pPr>
      <w:r>
        <w:rPr>
          <w:rFonts w:ascii="Google Sans" w:eastAsia="Google Sans" w:hAnsi="Google Sans" w:cs="Google Sans"/>
        </w:rPr>
        <w:t>505 Van Ness Avenue</w:t>
      </w:r>
    </w:p>
    <w:p w14:paraId="3BBA8B53" w14:textId="77777777" w:rsidR="00A95018" w:rsidRDefault="00000000">
      <w:pPr>
        <w:rPr>
          <w:rFonts w:ascii="Google Sans" w:eastAsia="Google Sans" w:hAnsi="Google Sans" w:cs="Google Sans"/>
        </w:rPr>
      </w:pPr>
      <w:r>
        <w:rPr>
          <w:rFonts w:ascii="Google Sans" w:eastAsia="Google Sans" w:hAnsi="Google Sans" w:cs="Google Sans"/>
        </w:rPr>
        <w:t>San Francisco, CA 94102-3214</w:t>
      </w:r>
    </w:p>
    <w:p w14:paraId="7E7FBDC0" w14:textId="77777777" w:rsidR="00A95018" w:rsidRDefault="00A95018">
      <w:pPr>
        <w:rPr>
          <w:rFonts w:ascii="Google Sans" w:eastAsia="Google Sans" w:hAnsi="Google Sans" w:cs="Google Sans"/>
        </w:rPr>
      </w:pPr>
    </w:p>
    <w:p w14:paraId="059F5D59" w14:textId="77777777" w:rsidR="00A95018" w:rsidRDefault="00000000">
      <w:pPr>
        <w:rPr>
          <w:rFonts w:ascii="Google Sans" w:eastAsia="Google Sans" w:hAnsi="Google Sans" w:cs="Google Sans"/>
          <w:highlight w:val="yellow"/>
        </w:rPr>
      </w:pPr>
      <w:r>
        <w:rPr>
          <w:rFonts w:ascii="Google Sans" w:eastAsia="Google Sans" w:hAnsi="Google Sans" w:cs="Google Sans"/>
        </w:rPr>
        <w:t xml:space="preserve">RE:  Waymo Advice Letter 0002 (Tier 2) - CPUC Driverless Deployment Service Area Expansion </w:t>
      </w:r>
    </w:p>
    <w:p w14:paraId="4DCCD6B4" w14:textId="77777777" w:rsidR="00A95018" w:rsidRDefault="00000000">
      <w:pPr>
        <w:spacing w:before="240" w:after="240"/>
        <w:rPr>
          <w:rFonts w:ascii="Google Sans" w:eastAsia="Google Sans" w:hAnsi="Google Sans" w:cs="Google Sans"/>
          <w:highlight w:val="yellow"/>
        </w:rPr>
      </w:pPr>
      <w:r>
        <w:rPr>
          <w:rFonts w:ascii="Google Sans" w:eastAsia="Google Sans" w:hAnsi="Google Sans" w:cs="Google Sans"/>
        </w:rPr>
        <w:t>Dear Director Curtis,</w:t>
      </w:r>
    </w:p>
    <w:p w14:paraId="46559A25" w14:textId="7D6DF168" w:rsidR="00A95018" w:rsidRDefault="00000000">
      <w:pPr>
        <w:spacing w:before="240" w:after="240"/>
        <w:rPr>
          <w:rFonts w:ascii="Google Sans" w:eastAsia="Google Sans" w:hAnsi="Google Sans" w:cs="Google Sans"/>
        </w:rPr>
      </w:pPr>
      <w:r>
        <w:rPr>
          <w:rFonts w:ascii="Google Sans" w:eastAsia="Google Sans" w:hAnsi="Google Sans" w:cs="Google Sans"/>
        </w:rPr>
        <w:t xml:space="preserve">I am writing from </w:t>
      </w:r>
      <w:proofErr w:type="spellStart"/>
      <w:r>
        <w:rPr>
          <w:rFonts w:ascii="Google Sans" w:eastAsia="Google Sans" w:hAnsi="Google Sans" w:cs="Google Sans"/>
        </w:rPr>
        <w:t>Easterseals</w:t>
      </w:r>
      <w:proofErr w:type="spellEnd"/>
      <w:r>
        <w:rPr>
          <w:rFonts w:ascii="Google Sans" w:eastAsia="Google Sans" w:hAnsi="Google Sans" w:cs="Google Sans"/>
        </w:rPr>
        <w:t xml:space="preserve"> Southern California to express our support of Waymo’s application to expand its autonomous vehicle passenger carrier service to include Los Angeles. We request that the Commission approve Waymo’s request so that more riders can begin benefiting from Waymo’s autonomous ride-hailing service to get to where they are going in and around our city.</w:t>
      </w:r>
    </w:p>
    <w:p w14:paraId="5D0766B7" w14:textId="269F257F" w:rsidR="00A95018" w:rsidRDefault="00000000">
      <w:pPr>
        <w:spacing w:before="240" w:after="240"/>
        <w:rPr>
          <w:rFonts w:ascii="Google Sans" w:eastAsia="Google Sans" w:hAnsi="Google Sans" w:cs="Google Sans"/>
        </w:rPr>
      </w:pPr>
      <w:proofErr w:type="spellStart"/>
      <w:proofErr w:type="gramStart"/>
      <w:r>
        <w:rPr>
          <w:rFonts w:ascii="Google Sans" w:eastAsia="Google Sans" w:hAnsi="Google Sans" w:cs="Google Sans"/>
        </w:rPr>
        <w:t>Easterseals</w:t>
      </w:r>
      <w:proofErr w:type="spellEnd"/>
      <w:r>
        <w:rPr>
          <w:rFonts w:ascii="Google Sans" w:eastAsia="Google Sans" w:hAnsi="Google Sans" w:cs="Google Sans"/>
        </w:rPr>
        <w:t xml:space="preserve">  Southern</w:t>
      </w:r>
      <w:proofErr w:type="gramEnd"/>
      <w:r>
        <w:rPr>
          <w:rFonts w:ascii="Google Sans" w:eastAsia="Google Sans" w:hAnsi="Google Sans" w:cs="Google Sans"/>
        </w:rPr>
        <w:t xml:space="preserve"> California has been committed to enhancing the quality of life and expanding opportunities for people with disabilities for more than 100 years. One in four Americans today has a disability, and to support this community we serve more than 15,000 people each year. Many of the resources and services we provide - healthcare, early childhood programs, independent living services, and more - rely on safe and accessible transportation.</w:t>
      </w:r>
    </w:p>
    <w:p w14:paraId="7FFC5C2F" w14:textId="77777777" w:rsidR="00A95018" w:rsidRDefault="00000000">
      <w:pPr>
        <w:spacing w:before="240" w:after="240"/>
        <w:rPr>
          <w:rFonts w:ascii="Google Sans" w:eastAsia="Google Sans" w:hAnsi="Google Sans" w:cs="Google Sans"/>
        </w:rPr>
      </w:pPr>
      <w:r>
        <w:rPr>
          <w:rFonts w:ascii="Google Sans" w:eastAsia="Google Sans" w:hAnsi="Google Sans" w:cs="Google Sans"/>
        </w:rPr>
        <w:t>If the California Public Utilities Commission approves the commercial use of Waymo’s autonomous vehicles in Los Angeles, we believe our community would benefit greatly from these services.</w:t>
      </w:r>
    </w:p>
    <w:p w14:paraId="0F6971E3" w14:textId="77777777" w:rsidR="00A95018" w:rsidRDefault="00000000">
      <w:pPr>
        <w:spacing w:before="240" w:after="240"/>
        <w:rPr>
          <w:rFonts w:ascii="Google Sans" w:eastAsia="Google Sans" w:hAnsi="Google Sans" w:cs="Google Sans"/>
        </w:rPr>
      </w:pPr>
      <w:r>
        <w:rPr>
          <w:rFonts w:ascii="Google Sans" w:eastAsia="Google Sans" w:hAnsi="Google Sans" w:cs="Google Sans"/>
        </w:rPr>
        <w:t>Waymo’s technology accounts for people inside and outside of the vehicle, recognizing pedestrians and cyclists, and is designed to help address some of California’s transportation challenges like traffic injuries and fatalities.</w:t>
      </w:r>
    </w:p>
    <w:p w14:paraId="5B42B9DA" w14:textId="77777777" w:rsidR="00A95018" w:rsidRDefault="00000000">
      <w:pPr>
        <w:spacing w:before="240" w:after="240"/>
        <w:rPr>
          <w:rFonts w:ascii="Google Sans" w:eastAsia="Google Sans" w:hAnsi="Google Sans" w:cs="Google Sans"/>
        </w:rPr>
      </w:pPr>
      <w:r>
        <w:rPr>
          <w:rFonts w:ascii="Google Sans" w:eastAsia="Google Sans" w:hAnsi="Google Sans" w:cs="Google Sans"/>
        </w:rPr>
        <w:t>Waymo has also taken the time to incorporate feedback from various community stakeholders, including people with disabilities, into their technology development. Waymo One provides a much-needed service in our ever-growing toolkit to improve mobility for all.</w:t>
      </w:r>
    </w:p>
    <w:p w14:paraId="29E0B65D" w14:textId="159D1902" w:rsidR="00A95018" w:rsidRDefault="00000000">
      <w:pPr>
        <w:spacing w:line="240" w:lineRule="auto"/>
        <w:rPr>
          <w:rFonts w:ascii="Google Sans" w:eastAsia="Google Sans" w:hAnsi="Google Sans" w:cs="Google Sans"/>
        </w:rPr>
      </w:pPr>
      <w:proofErr w:type="spellStart"/>
      <w:r>
        <w:rPr>
          <w:rFonts w:ascii="Google Sans" w:eastAsia="Google Sans" w:hAnsi="Google Sans" w:cs="Google Sans"/>
        </w:rPr>
        <w:t>Easterseals</w:t>
      </w:r>
      <w:proofErr w:type="spellEnd"/>
      <w:r>
        <w:rPr>
          <w:rFonts w:ascii="Google Sans" w:eastAsia="Google Sans" w:hAnsi="Google Sans" w:cs="Google Sans"/>
        </w:rPr>
        <w:t xml:space="preserve"> Southern California encourages the California Public Utilities Commission to allow Waymo to commercially operate its fully autonomous Waymo One ride-hailing service in </w:t>
      </w:r>
      <w:r>
        <w:rPr>
          <w:rFonts w:ascii="Google Sans" w:eastAsia="Google Sans" w:hAnsi="Google Sans" w:cs="Google Sans"/>
        </w:rPr>
        <w:lastRenderedPageBreak/>
        <w:t xml:space="preserve">more California communities, including Los Angeles. Autonomous vehicles are quickly becoming a common mode of transportation for thousands of Californians </w:t>
      </w:r>
      <w:proofErr w:type="spellStart"/>
      <w:r>
        <w:rPr>
          <w:rFonts w:ascii="Google Sans" w:eastAsia="Google Sans" w:hAnsi="Google Sans" w:cs="Google Sans"/>
        </w:rPr>
        <w:t>everyday</w:t>
      </w:r>
      <w:proofErr w:type="spellEnd"/>
      <w:r>
        <w:rPr>
          <w:rFonts w:ascii="Google Sans" w:eastAsia="Google Sans" w:hAnsi="Google Sans" w:cs="Google Sans"/>
        </w:rPr>
        <w:t xml:space="preserve">, and we believe that more people, including those with disabilities, should have the opportunity to benefit from access to this safe and equitable transportation option. </w:t>
      </w:r>
    </w:p>
    <w:p w14:paraId="2CC0E348" w14:textId="77777777" w:rsidR="00A95018" w:rsidRDefault="00A95018">
      <w:pPr>
        <w:spacing w:line="240" w:lineRule="auto"/>
        <w:rPr>
          <w:rFonts w:ascii="Google Sans" w:eastAsia="Google Sans" w:hAnsi="Google Sans" w:cs="Google Sans"/>
        </w:rPr>
      </w:pPr>
    </w:p>
    <w:p w14:paraId="7EDBFE4B" w14:textId="77777777" w:rsidR="00A95018" w:rsidRDefault="00000000">
      <w:pPr>
        <w:spacing w:line="240" w:lineRule="auto"/>
        <w:rPr>
          <w:rFonts w:ascii="Google Sans" w:eastAsia="Google Sans" w:hAnsi="Google Sans" w:cs="Google Sans"/>
        </w:rPr>
      </w:pPr>
      <w:r>
        <w:rPr>
          <w:rFonts w:ascii="Google Sans" w:eastAsia="Google Sans" w:hAnsi="Google Sans" w:cs="Google Sans"/>
        </w:rPr>
        <w:t>Sincerely,</w:t>
      </w:r>
    </w:p>
    <w:p w14:paraId="58B78BD7" w14:textId="77777777" w:rsidR="00A95018" w:rsidRDefault="00A95018">
      <w:pPr>
        <w:spacing w:line="240" w:lineRule="auto"/>
        <w:rPr>
          <w:rFonts w:ascii="Google Sans" w:eastAsia="Google Sans" w:hAnsi="Google Sans" w:cs="Google Sans"/>
        </w:rPr>
      </w:pPr>
    </w:p>
    <w:p w14:paraId="147C960B" w14:textId="676ACCF4" w:rsidR="00A95018" w:rsidRPr="00641C97" w:rsidRDefault="00641C97">
      <w:pPr>
        <w:spacing w:line="240" w:lineRule="auto"/>
        <w:rPr>
          <w:rFonts w:ascii="Google Sans" w:eastAsia="Google Sans" w:hAnsi="Google Sans" w:cs="Google Sans"/>
        </w:rPr>
      </w:pPr>
      <w:r w:rsidRPr="00641C97">
        <w:rPr>
          <w:rFonts w:ascii="Google Sans" w:eastAsia="Google Sans" w:hAnsi="Google Sans" w:cs="Google Sans"/>
        </w:rPr>
        <w:t>Brynne Jones</w:t>
      </w:r>
    </w:p>
    <w:p w14:paraId="16D0EE79" w14:textId="698D6F73" w:rsidR="00641C97" w:rsidRPr="00641C97" w:rsidRDefault="00641C97">
      <w:pPr>
        <w:spacing w:line="240" w:lineRule="auto"/>
        <w:rPr>
          <w:rFonts w:ascii="Google Sans" w:eastAsia="Google Sans" w:hAnsi="Google Sans" w:cs="Google Sans"/>
        </w:rPr>
      </w:pPr>
      <w:r w:rsidRPr="00641C97">
        <w:rPr>
          <w:rFonts w:ascii="Google Sans" w:eastAsia="Google Sans" w:hAnsi="Google Sans" w:cs="Google Sans"/>
        </w:rPr>
        <w:t>Senior Director, Advancement Partnerships</w:t>
      </w:r>
    </w:p>
    <w:p w14:paraId="0A94DCCC" w14:textId="77777777" w:rsidR="00A95018" w:rsidRDefault="00000000">
      <w:pPr>
        <w:spacing w:line="240" w:lineRule="auto"/>
        <w:rPr>
          <w:rFonts w:ascii="Google Sans" w:eastAsia="Google Sans" w:hAnsi="Google Sans" w:cs="Google Sans"/>
        </w:rPr>
      </w:pPr>
      <w:proofErr w:type="spellStart"/>
      <w:r w:rsidRPr="00641C97">
        <w:rPr>
          <w:rFonts w:ascii="Google Sans" w:eastAsia="Google Sans" w:hAnsi="Google Sans" w:cs="Google Sans"/>
        </w:rPr>
        <w:t>Easterseals</w:t>
      </w:r>
      <w:proofErr w:type="spellEnd"/>
      <w:r w:rsidRPr="00641C97">
        <w:rPr>
          <w:rFonts w:ascii="Google Sans" w:eastAsia="Google Sans" w:hAnsi="Google Sans" w:cs="Google Sans"/>
        </w:rPr>
        <w:t xml:space="preserve"> of Southern California</w:t>
      </w:r>
    </w:p>
    <w:p w14:paraId="0BE72573" w14:textId="77777777" w:rsidR="00A95018" w:rsidRDefault="00A95018">
      <w:pPr>
        <w:spacing w:line="240" w:lineRule="auto"/>
        <w:rPr>
          <w:rFonts w:ascii="Google Sans" w:eastAsia="Google Sans" w:hAnsi="Google Sans" w:cs="Google Sans"/>
        </w:rPr>
      </w:pPr>
    </w:p>
    <w:p w14:paraId="3D946E1E" w14:textId="77777777" w:rsidR="00A95018" w:rsidRDefault="00A95018">
      <w:pPr>
        <w:spacing w:line="240" w:lineRule="auto"/>
        <w:rPr>
          <w:rFonts w:ascii="Google Sans" w:eastAsia="Google Sans" w:hAnsi="Google Sans" w:cs="Google Sans"/>
        </w:rPr>
      </w:pPr>
    </w:p>
    <w:p w14:paraId="0251375D" w14:textId="77777777" w:rsidR="00A95018" w:rsidRDefault="00A95018">
      <w:pPr>
        <w:spacing w:line="240" w:lineRule="auto"/>
        <w:rPr>
          <w:rFonts w:ascii="Google Sans" w:eastAsia="Google Sans" w:hAnsi="Google Sans" w:cs="Google Sans"/>
        </w:rPr>
      </w:pPr>
    </w:p>
    <w:p w14:paraId="00C5A2B0" w14:textId="77777777" w:rsidR="00A95018" w:rsidRDefault="00A95018">
      <w:pPr>
        <w:rPr>
          <w:rFonts w:ascii="Google Sans" w:eastAsia="Google Sans" w:hAnsi="Google Sans" w:cs="Google Sans"/>
        </w:rPr>
      </w:pPr>
    </w:p>
    <w:sectPr w:rsidR="00A95018">
      <w:headerReference w:type="default" r:id="rId6"/>
      <w:headerReference w:type="first" r:id="rId7"/>
      <w:footerReference w:type="first" r:id="rId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904D" w14:textId="77777777" w:rsidR="00681B9C" w:rsidRDefault="00681B9C">
      <w:pPr>
        <w:spacing w:line="240" w:lineRule="auto"/>
      </w:pPr>
      <w:r>
        <w:separator/>
      </w:r>
    </w:p>
  </w:endnote>
  <w:endnote w:type="continuationSeparator" w:id="0">
    <w:p w14:paraId="72F2A5DB" w14:textId="77777777" w:rsidR="00681B9C" w:rsidRDefault="00681B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ogle Sans">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ADAE" w14:textId="77777777" w:rsidR="00A95018" w:rsidRDefault="00A950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CA5E" w14:textId="77777777" w:rsidR="00681B9C" w:rsidRDefault="00681B9C">
      <w:pPr>
        <w:spacing w:line="240" w:lineRule="auto"/>
      </w:pPr>
      <w:r>
        <w:separator/>
      </w:r>
    </w:p>
  </w:footnote>
  <w:footnote w:type="continuationSeparator" w:id="0">
    <w:p w14:paraId="035EFA1B" w14:textId="77777777" w:rsidR="00681B9C" w:rsidRDefault="00681B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CC97" w14:textId="77777777" w:rsidR="00A95018" w:rsidRDefault="00A950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4F67" w14:textId="77777777" w:rsidR="00A95018" w:rsidRDefault="00000000">
    <w:pPr>
      <w:jc w:val="center"/>
    </w:pPr>
    <w:r>
      <w:rPr>
        <w:noProof/>
      </w:rPr>
      <w:drawing>
        <wp:inline distT="114300" distB="114300" distL="114300" distR="114300" wp14:anchorId="4E0578B1" wp14:editId="42F3F824">
          <wp:extent cx="1195388" cy="11953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95388" cy="1195388"/>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018"/>
    <w:rsid w:val="00212653"/>
    <w:rsid w:val="00641C97"/>
    <w:rsid w:val="00681B9C"/>
    <w:rsid w:val="00943ED5"/>
    <w:rsid w:val="00A95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F523"/>
  <w15:docId w15:val="{E16BEC05-8851-4274-8937-9579FA80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7" ma:contentTypeDescription="Create a new document." ma:contentTypeScope="" ma:versionID="8fd5076b3af7fd45b91db131fbf388da">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634b0ddbdb3ed6379275503f21a6035"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F76FC-E7AF-47AD-8567-D687BF9D75A0}"/>
</file>

<file path=customXml/itemProps2.xml><?xml version="1.0" encoding="utf-8"?>
<ds:datastoreItem xmlns:ds="http://schemas.openxmlformats.org/officeDocument/2006/customXml" ds:itemID="{BC8CFAE7-2012-4A16-A1B6-06335AE5F4A4}"/>
</file>

<file path=docProps/app.xml><?xml version="1.0" encoding="utf-8"?>
<Properties xmlns="http://schemas.openxmlformats.org/officeDocument/2006/extended-properties" xmlns:vt="http://schemas.openxmlformats.org/officeDocument/2006/docPropsVTypes">
  <Template>Normal</Template>
  <TotalTime>19</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Brynne Jones</dc:creator>
  <cp:lastModifiedBy>Brynne Jones</cp:lastModifiedBy>
  <cp:revision>4</cp:revision>
  <dcterms:created xsi:type="dcterms:W3CDTF">2024-01-23T18:23:00Z</dcterms:created>
  <dcterms:modified xsi:type="dcterms:W3CDTF">2024-01-23T18:41:00Z</dcterms:modified>
</cp:coreProperties>
</file>